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Implementing General Education FAQ</w:t>
      </w: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b w:val="1"/>
          <w:sz w:val="22"/>
          <w:szCs w:val="22"/>
          <w:rtl w:val="0"/>
        </w:rPr>
        <w:t xml:space="preserve">Is the expectation that these minors would show up on a student’s transcript?</w:t>
      </w:r>
    </w:p>
    <w:p w:rsidR="00000000" w:rsidDel="00000000" w:rsidP="00000000" w:rsidRDefault="00000000" w:rsidRPr="00000000" w14:paraId="00000004">
      <w:pPr>
        <w:rPr>
          <w:sz w:val="22"/>
          <w:szCs w:val="22"/>
        </w:rPr>
      </w:pPr>
      <w:r w:rsidDel="00000000" w:rsidR="00000000" w:rsidRPr="00000000">
        <w:rPr>
          <w:sz w:val="22"/>
          <w:szCs w:val="22"/>
          <w:rtl w:val="0"/>
        </w:rPr>
        <w:t xml:space="preserve">If so, they will have to be manually added to each student. If it is just that students have completed it, then that is easier.</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Can courses used for a Gen Ed or themed minor be also used to satisfy a major requirement?</w:t>
      </w:r>
    </w:p>
    <w:p w:rsidR="00000000" w:rsidDel="00000000" w:rsidP="00000000" w:rsidRDefault="00000000" w:rsidRPr="00000000" w14:paraId="00000007">
      <w:pPr>
        <w:rPr>
          <w:sz w:val="22"/>
          <w:szCs w:val="22"/>
        </w:rPr>
      </w:pPr>
      <w:r w:rsidDel="00000000" w:rsidR="00000000" w:rsidRPr="00000000">
        <w:rPr>
          <w:sz w:val="22"/>
          <w:szCs w:val="22"/>
          <w:rtl w:val="0"/>
        </w:rPr>
        <w:t xml:space="preserve">Yes, a course can count toward general education and another requirement.</w:t>
      </w:r>
    </w:p>
    <w:p w:rsidR="00000000" w:rsidDel="00000000" w:rsidP="00000000" w:rsidRDefault="00000000" w:rsidRPr="00000000" w14:paraId="00000008">
      <w:pPr>
        <w:rPr>
          <w:b w:val="1"/>
          <w:sz w:val="22"/>
          <w:szCs w:val="22"/>
        </w:rPr>
      </w:pP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b w:val="1"/>
          <w:sz w:val="22"/>
          <w:szCs w:val="22"/>
          <w:rtl w:val="0"/>
        </w:rPr>
        <w:t xml:space="preserve">Will this be restricted to students with an admit term of Fall 2022 and higher?</w:t>
      </w:r>
      <w:r w:rsidDel="00000000" w:rsidR="00000000" w:rsidRPr="00000000">
        <w:rPr>
          <w:sz w:val="22"/>
          <w:szCs w:val="22"/>
          <w:rtl w:val="0"/>
        </w:rPr>
        <w:t xml:space="preserve"> </w:t>
      </w:r>
      <w:r w:rsidDel="00000000" w:rsidR="00000000" w:rsidRPr="00000000">
        <w:rPr>
          <w:b w:val="1"/>
          <w:sz w:val="22"/>
          <w:szCs w:val="22"/>
          <w:rtl w:val="0"/>
        </w:rPr>
        <w:t xml:space="preserve">What happens if a student already enrolled wants to switch over to the “new” gen ed?</w:t>
      </w:r>
    </w:p>
    <w:p w:rsidR="00000000" w:rsidDel="00000000" w:rsidP="00000000" w:rsidRDefault="00000000" w:rsidRPr="00000000" w14:paraId="0000000A">
      <w:pPr>
        <w:rPr>
          <w:sz w:val="22"/>
          <w:szCs w:val="22"/>
        </w:rPr>
      </w:pPr>
      <w:r w:rsidDel="00000000" w:rsidR="00000000" w:rsidRPr="00000000">
        <w:rPr>
          <w:sz w:val="22"/>
          <w:szCs w:val="22"/>
          <w:rtl w:val="0"/>
        </w:rPr>
        <w:t xml:space="preserve">If currently enrolled students change their catalog year to switch from core to general education, they need to be aware of implications to their majors and minors. Advisors should be cautious and make students aware that changing may slow down students’ progress toward degree completion.</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b w:val="1"/>
          <w:sz w:val="22"/>
          <w:szCs w:val="22"/>
        </w:rPr>
      </w:pPr>
      <w:r w:rsidDel="00000000" w:rsidR="00000000" w:rsidRPr="00000000">
        <w:rPr>
          <w:b w:val="1"/>
          <w:sz w:val="22"/>
          <w:szCs w:val="22"/>
          <w:rtl w:val="0"/>
        </w:rPr>
        <w:t xml:space="preserve">Who will determine the criteria by which courses and minors will be approved as satisfying a particular component of GE2</w:t>
      </w:r>
    </w:p>
    <w:p w:rsidR="00000000" w:rsidDel="00000000" w:rsidP="00000000" w:rsidRDefault="00000000" w:rsidRPr="00000000" w14:paraId="0000000D">
      <w:pPr>
        <w:rPr>
          <w:sz w:val="22"/>
          <w:szCs w:val="22"/>
        </w:rPr>
      </w:pPr>
      <w:r w:rsidDel="00000000" w:rsidR="00000000" w:rsidRPr="00000000">
        <w:rPr>
          <w:sz w:val="22"/>
          <w:szCs w:val="22"/>
          <w:rtl w:val="0"/>
        </w:rPr>
        <w:t xml:space="preserve">The GEC will approve intially and then pass recommendations on to Curriculum Committee and its processes. After the GEC’s approval, the School will approve, then CC, and finally Faculty Senate.</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b w:val="1"/>
          <w:sz w:val="22"/>
          <w:szCs w:val="22"/>
          <w:rtl w:val="0"/>
        </w:rPr>
        <w:t xml:space="preserve">What will the deadline be for new courses and minors to be through the curriculum committee?</w:t>
      </w:r>
    </w:p>
    <w:p w:rsidR="00000000" w:rsidDel="00000000" w:rsidP="00000000" w:rsidRDefault="00000000" w:rsidRPr="00000000" w14:paraId="00000010">
      <w:pPr>
        <w:rPr>
          <w:sz w:val="22"/>
          <w:szCs w:val="22"/>
        </w:rPr>
      </w:pPr>
      <w:r w:rsidDel="00000000" w:rsidR="00000000" w:rsidRPr="00000000">
        <w:rPr>
          <w:sz w:val="22"/>
          <w:szCs w:val="22"/>
          <w:rtl w:val="0"/>
        </w:rPr>
        <w:t xml:space="preserve">For courses that will be taught in Fall 2022, we need to approve courses no later than April faculty senate. Courses being proposed for fall need to be to the GEC by February 28 and then to Curriculum Committee by March 21. Subsequently, we </w:t>
      </w:r>
      <w:r w:rsidDel="00000000" w:rsidR="00000000" w:rsidRPr="00000000">
        <w:rPr>
          <w:i w:val="1"/>
          <w:sz w:val="22"/>
          <w:szCs w:val="22"/>
          <w:rtl w:val="0"/>
        </w:rPr>
        <w:t xml:space="preserve">should</w:t>
      </w:r>
      <w:r w:rsidDel="00000000" w:rsidR="00000000" w:rsidRPr="00000000">
        <w:rPr>
          <w:sz w:val="22"/>
          <w:szCs w:val="22"/>
          <w:rtl w:val="0"/>
        </w:rPr>
        <w:t xml:space="preserve"> be able to follow the usual CC guidelines. </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How are we going to tag courses, and minors, as satisfying the gen ed requirements?</w:t>
      </w:r>
    </w:p>
    <w:p w:rsidR="00000000" w:rsidDel="00000000" w:rsidP="00000000" w:rsidRDefault="00000000" w:rsidRPr="00000000" w14:paraId="00000013">
      <w:pPr>
        <w:rPr>
          <w:sz w:val="22"/>
          <w:szCs w:val="22"/>
        </w:rPr>
      </w:pPr>
      <w:r w:rsidDel="00000000" w:rsidR="00000000" w:rsidRPr="00000000">
        <w:rPr>
          <w:sz w:val="22"/>
          <w:szCs w:val="22"/>
          <w:rtl w:val="0"/>
        </w:rPr>
        <w:t xml:space="preserve">With Banner attributes similar to what we already use for courses in Core, WI, etc.</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b w:val="1"/>
          <w:sz w:val="22"/>
          <w:szCs w:val="22"/>
        </w:rPr>
      </w:pPr>
      <w:r w:rsidDel="00000000" w:rsidR="00000000" w:rsidRPr="00000000">
        <w:rPr>
          <w:b w:val="1"/>
          <w:sz w:val="22"/>
          <w:szCs w:val="22"/>
          <w:rtl w:val="0"/>
        </w:rPr>
        <w:t xml:space="preserve">What will happen with courses that are no longer in gen ed? (3 credit sciences, CSC, foreign language) Will they be adjusted to fit or phased out?</w:t>
      </w:r>
    </w:p>
    <w:p w:rsidR="00000000" w:rsidDel="00000000" w:rsidP="00000000" w:rsidRDefault="00000000" w:rsidRPr="00000000" w14:paraId="00000016">
      <w:pPr>
        <w:rPr>
          <w:sz w:val="22"/>
          <w:szCs w:val="22"/>
        </w:rPr>
      </w:pPr>
      <w:r w:rsidDel="00000000" w:rsidR="00000000" w:rsidRPr="00000000">
        <w:rPr>
          <w:sz w:val="22"/>
          <w:szCs w:val="22"/>
          <w:rtl w:val="0"/>
        </w:rPr>
        <w:t xml:space="preserve">This will be up to the departments.</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b w:val="1"/>
          <w:color w:val="222222"/>
          <w:sz w:val="22"/>
          <w:szCs w:val="22"/>
        </w:rPr>
      </w:pPr>
      <w:r w:rsidDel="00000000" w:rsidR="00000000" w:rsidRPr="00000000">
        <w:rPr>
          <w:b w:val="1"/>
          <w:color w:val="222222"/>
          <w:sz w:val="22"/>
          <w:szCs w:val="22"/>
          <w:rtl w:val="0"/>
        </w:rPr>
        <w:t xml:space="preserve">How is General Education being administered?</w:t>
      </w:r>
    </w:p>
    <w:p w:rsidR="00000000" w:rsidDel="00000000" w:rsidP="00000000" w:rsidRDefault="00000000" w:rsidRPr="00000000" w14:paraId="00000019">
      <w:pPr>
        <w:ind w:left="0" w:firstLine="0"/>
        <w:rPr>
          <w:color w:val="222222"/>
          <w:sz w:val="22"/>
          <w:szCs w:val="22"/>
        </w:rPr>
      </w:pPr>
      <w:r w:rsidDel="00000000" w:rsidR="00000000" w:rsidRPr="00000000">
        <w:rPr>
          <w:color w:val="222222"/>
          <w:sz w:val="22"/>
          <w:szCs w:val="22"/>
          <w:rtl w:val="0"/>
        </w:rPr>
        <w:t xml:space="preserve">By a committee of 7 faculty members. Each school has selected two faculty. The director of general education will be appointed by the Provost and will come from the School of Arts of Sciences. The six faculty members will be voting members, the chair will vote only in the case of a tie. The committee also has a librarian as a non-voting member.</w:t>
      </w:r>
    </w:p>
    <w:p w:rsidR="00000000" w:rsidDel="00000000" w:rsidP="00000000" w:rsidRDefault="00000000" w:rsidRPr="00000000" w14:paraId="0000001A">
      <w:pPr>
        <w:rPr>
          <w:color w:val="222222"/>
          <w:sz w:val="22"/>
          <w:szCs w:val="22"/>
        </w:rPr>
      </w:pPr>
      <w:r w:rsidDel="00000000" w:rsidR="00000000" w:rsidRPr="00000000">
        <w:rPr>
          <w:rtl w:val="0"/>
        </w:rPr>
      </w:r>
    </w:p>
    <w:p w:rsidR="00000000" w:rsidDel="00000000" w:rsidP="00000000" w:rsidRDefault="00000000" w:rsidRPr="00000000" w14:paraId="0000001B">
      <w:pPr>
        <w:rPr>
          <w:color w:val="222222"/>
          <w:sz w:val="22"/>
          <w:szCs w:val="22"/>
        </w:rPr>
      </w:pPr>
      <w:r w:rsidDel="00000000" w:rsidR="00000000" w:rsidRPr="00000000">
        <w:rPr>
          <w:rtl w:val="0"/>
        </w:rPr>
      </w:r>
    </w:p>
    <w:p w:rsidR="00000000" w:rsidDel="00000000" w:rsidP="00000000" w:rsidRDefault="00000000" w:rsidRPr="00000000" w14:paraId="0000001C">
      <w:pPr>
        <w:rPr>
          <w:b w:val="1"/>
          <w:color w:val="222222"/>
          <w:sz w:val="22"/>
          <w:szCs w:val="22"/>
        </w:rPr>
      </w:pPr>
      <w:r w:rsidDel="00000000" w:rsidR="00000000" w:rsidRPr="00000000">
        <w:rPr>
          <w:b w:val="1"/>
          <w:color w:val="222222"/>
          <w:sz w:val="22"/>
          <w:szCs w:val="22"/>
          <w:rtl w:val="0"/>
        </w:rPr>
        <w:t xml:space="preserve">Was our online population considered in this revision or only the traditional, on-campus population?</w:t>
      </w:r>
    </w:p>
    <w:p w:rsidR="00000000" w:rsidDel="00000000" w:rsidP="00000000" w:rsidRDefault="00000000" w:rsidRPr="00000000" w14:paraId="0000001D">
      <w:pPr>
        <w:ind w:left="0" w:firstLine="0"/>
        <w:rPr/>
      </w:pPr>
      <w:r w:rsidDel="00000000" w:rsidR="00000000" w:rsidRPr="00000000">
        <w:rPr>
          <w:rtl w:val="0"/>
        </w:rPr>
        <w:t xml:space="preserve">The new general education program will be applicable to, and usable by, all students to whom it applies. So undergraduate students in online programs who are not core-complete will have a pathway through this program that will be made up of regularly offered courses.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How will this be presented in the Degree Evaluation so that it is straightforward and easily understood by students?</w:t>
      </w:r>
    </w:p>
    <w:p w:rsidR="00000000" w:rsidDel="00000000" w:rsidP="00000000" w:rsidRDefault="00000000" w:rsidRPr="00000000" w14:paraId="00000022">
      <w:pPr>
        <w:rPr/>
      </w:pPr>
      <w:r w:rsidDel="00000000" w:rsidR="00000000" w:rsidRPr="00000000">
        <w:rPr>
          <w:rtl w:val="0"/>
        </w:rPr>
        <w:t xml:space="preserve">The GEC is working on this with the registrar.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For Topics Courses (Such as ENG 145), can some be labeled as DEI and others not depending on the topic? If so, how will this be shown?</w:t>
      </w:r>
    </w:p>
    <w:p w:rsidR="00000000" w:rsidDel="00000000" w:rsidP="00000000" w:rsidRDefault="00000000" w:rsidRPr="00000000" w14:paraId="00000025">
      <w:pPr>
        <w:rPr/>
      </w:pPr>
      <w:r w:rsidDel="00000000" w:rsidR="00000000" w:rsidRPr="00000000">
        <w:rPr>
          <w:rtl w:val="0"/>
        </w:rPr>
        <w:t xml:space="preserve">Ideally, yes. We are treating the designation for DEI courses in gen ed as similar to how WI courses are designated. So, this will appear as an attribute in Banner akin to WI.</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